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辽宁省统计学会2026年统计科研征文参考方向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方向一：新质生产力统计监测与评价研究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1.辽宁新质生产力发展水平统计监测体系构建研究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2.“2211”产业体系发展成效与质量评价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3.辽宁人工智能核心产业统计测度与贡献分析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4.科技创新—中试转化—产业应用全链条研究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5.辽宁战略性新兴产业统计分类与发展成效研究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方向二：扩大内需与消费投资统计研究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1.辽宁促消费政策实施效果分析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2.辽宁城乡居民增收与消费能力提升研究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3.辽宁文旅体商融合消费情况及带动作用分析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4.辽宁扩大有效投资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落地成效分析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5.辽宁民间投资活跃度及影响因素分析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方向三：产业升级与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产业结构调整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辽宁传统产业数字化智能化改造成效分析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辽宁万亿级产业基地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3.辽宁未来产业培育情况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4.辽宁重点产业链发展现状与带动作用分析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5.辽宁低空经济发展研究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方向四：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能源结构调整与绿色发展研究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1.辽宁风光火核储一体化发展研究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2.辽宁碳排放控制效果研究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3.辽宁风电光伏装机情况及绿色发展研究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4.辽宁重点行业节能降碳改造成效研究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5.辽宁“双碳”目标统计支撑体系构建研究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方向五：民生福祉与共同富裕统计研究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1.辽宁稳就业、增收入情况与民生保障情况研究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2.“一老一小”服务体系与供需匹配研究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3.教育医疗资源下沉效果与均衡性分析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4.辽宁城乡收入差距与共同富裕路径研究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5.辽宁民生实事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政策实施效果评价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方向六：区域协调与城乡发展统计研究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辽宁“一圈一带两区”发展研究</w:t>
      </w: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辽宁县域经济发展水平研究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辽宁乡村振兴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高质量发展路径研究</w:t>
      </w:r>
    </w:p>
    <w:p>
      <w:pPr>
        <w:numPr>
          <w:ilvl w:val="0"/>
          <w:numId w:val="2"/>
        </w:numPr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辽宁城市更新与宜居程度监测研究</w:t>
      </w:r>
    </w:p>
    <w:p>
      <w:pPr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5.辽宁海洋经济发展水平与建设路径研究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方向七：开放型经济统计研究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1.东北海陆大通道建设效果与枢纽作用研究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2.辽宁外贸外资稳定增长情况分析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</w:t>
      </w:r>
      <w:r>
        <w:rPr>
          <w:rFonts w:hint="eastAsia" w:ascii="仿宋_GB2312" w:hAnsi="仿宋_GB2312" w:eastAsia="仿宋_GB2312" w:cs="仿宋_GB2312"/>
          <w:sz w:val="32"/>
          <w:szCs w:val="32"/>
        </w:rPr>
        <w:t>跨境电商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4.国内区域对口合作效果评估研究</w:t>
      </w:r>
    </w:p>
    <w:p>
      <w:pPr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5.辽宁开放型经济发展质量评价体系研究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方向八：统计方法改革与创新研究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参考题目：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1.大数据、人工智能在辽宁经济统计中的应用研究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2.政府统计数据质量评估与提升路径研究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3.辽宁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民营经济统计监测体系研究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4.“十五五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规划目标统计监测与预警机制研究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辽宁统计基层基础建设情况研究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6FED0D"/>
    <w:multiLevelType w:val="singleLevel"/>
    <w:tmpl w:val="476FE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35FDA4"/>
    <w:multiLevelType w:val="singleLevel"/>
    <w:tmpl w:val="5B35FD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AB"/>
    <w:rsid w:val="000D45C0"/>
    <w:rsid w:val="00177BC9"/>
    <w:rsid w:val="001A5CDB"/>
    <w:rsid w:val="001C59AB"/>
    <w:rsid w:val="003D32C1"/>
    <w:rsid w:val="0049615C"/>
    <w:rsid w:val="008E152A"/>
    <w:rsid w:val="009D62C9"/>
    <w:rsid w:val="00EC6F24"/>
    <w:rsid w:val="0EC75137"/>
    <w:rsid w:val="0F6973B2"/>
    <w:rsid w:val="2DE2643B"/>
    <w:rsid w:val="36C82FAC"/>
    <w:rsid w:val="3E1613D6"/>
    <w:rsid w:val="4633020E"/>
    <w:rsid w:val="58B817C9"/>
    <w:rsid w:val="644D46DB"/>
    <w:rsid w:val="69F2C959"/>
    <w:rsid w:val="6AEC7AB0"/>
    <w:rsid w:val="6BB322CC"/>
    <w:rsid w:val="756D7284"/>
    <w:rsid w:val="7F160933"/>
    <w:rsid w:val="7FFF1E88"/>
    <w:rsid w:val="B77F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3</Pages>
  <Words>148</Words>
  <Characters>846</Characters>
  <Lines>7</Lines>
  <Paragraphs>1</Paragraphs>
  <TotalTime>18</TotalTime>
  <ScaleCrop>false</ScaleCrop>
  <LinksUpToDate>false</LinksUpToDate>
  <CharactersWithSpaces>993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2026-04-08T16:26:00Z</dcterms:created>
  <dc:creator>Administrator</dc:creator>
  <cp:lastModifiedBy>wangxin</cp:lastModifiedBy>
  <dcterms:modified xsi:type="dcterms:W3CDTF">2026-06-04T13:13:30Z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eyJoZGlkIjoiNWEyZDU2M2Q3MmFmMWU5YjZlM2Q5Y2VjODEyNThkYTMiLCJ1c2VySWQiOiI1MTU1MDA1MDUifQ==</vt:lpwstr>
  </property>
  <property fmtid="{D5CDD505-2E9C-101B-9397-08002B2CF9AE}" pid="4" name="ICV">
    <vt:lpwstr>3016C2A1B8C84451887DDF65E4DDFC4D_12</vt:lpwstr>
  </property>
</Properties>
</file>